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F" w:rsidRPr="00AC7D4F" w:rsidRDefault="00AC7D4F" w:rsidP="00AC7D4F">
      <w:pPr>
        <w:shd w:val="clear" w:color="auto" w:fill="FFFFFF"/>
        <w:spacing w:before="240" w:after="72" w:line="240" w:lineRule="auto"/>
        <w:jc w:val="center"/>
        <w:outlineLvl w:val="1"/>
        <w:rPr>
          <w:rFonts w:ascii="Arial" w:eastAsia="Times New Roman" w:hAnsi="Arial" w:cs="Arial"/>
          <w:color w:val="00AFEC"/>
          <w:sz w:val="23"/>
          <w:szCs w:val="23"/>
          <w:lang w:eastAsia="ru-RU"/>
        </w:rPr>
      </w:pPr>
      <w:r w:rsidRPr="00AC7D4F">
        <w:rPr>
          <w:rFonts w:ascii="Arial" w:eastAsia="Times New Roman" w:hAnsi="Arial" w:cs="Arial"/>
          <w:color w:val="00AFEC"/>
          <w:sz w:val="23"/>
          <w:szCs w:val="23"/>
          <w:lang w:eastAsia="ru-RU"/>
        </w:rPr>
        <w:t>ИНФОРМАЦИЯ О ПРОЕКТЕ СТРОИТЕЛЬСТВА</w:t>
      </w:r>
      <w:bookmarkStart w:id="0" w:name="_GoBack"/>
      <w:bookmarkEnd w:id="0"/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Цель проекта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обеспечение жителей Талдомского района комфортным и доступным жильем.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Основные сведения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Дома монолитно-кирпичные оборудованные лифтами. Индивидуальный проект.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Заказчик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Закрытое акционерное общество "ИНЖЕНЕР".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Инвестор-Застройщик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ООО "ГАЗНИСТРОЙ".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Генеральный подрядчик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ООО "ГАЗНИСТРОЙ".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Проектная организация - генеральный проектировщик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МУП "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Гражданпроект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г. Серпухов, МО,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лицензия: # ГС-1-50-02-26-0-5043007320-020514-1 от 10.07.2003 г.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Вид строительства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НОВОЕ.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Объект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Два жилых дома: "96-квартирнй 3-х секционный 9-ти этажный кирпичный жилой дом с лифтами; "104-квартирнй 3-х секционный 9-ти этажный кирпичный жилой дом с лифтами".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"96-ти квартирный 3-х секционный 9-ти этажный кирпичный жилой дом", общей площадью здания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11932,20 </w:t>
      </w:r>
      <w:proofErr w:type="spellStart"/>
      <w:proofErr w:type="gram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подземная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часть 1124,80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3674,62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квартир 7224,85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нежилых (офисных) помещений 722,05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площадью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застройки 1316,45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строительный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 40634,70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подземная часть 4222,7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"104-х квартирный 3-х секционный 9-ти этажный кирпичный жилой дом", общей площадью здания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11 932,20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.</w:t>
      </w:r>
      <w:proofErr w:type="spellStart"/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подземная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часть 1124,80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3708,30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квартир 7 269,73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площадью нежилых (офисных) помещений 717,68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площадью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застройки 1304,92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строительный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 40278,8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подземная часть 4222,7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Ввод в эксплуатацию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"96-ти квартирный 3-х секционный 9-ти этажный жилой дом" - 01.10.2010 года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"104-х квартирный 3-х секционный 9-ти этажный жилой дом" - 01.07.2011 года.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Элементы благоустройства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полном объеме согласно проекта: "Благоустройство с парковочными местами, озеленением, и площадками для отдыха, устройство набережной на берегу реки Дубна".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Наличие всей исходно-разрешительной документации (документы на землю, ТУ, 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экспертизы, разрешение и т.п.):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Элементы благоустройства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полном объеме согласно проекта: "Благоустройство с парковочными местами, озеленением, и площадками для отдыха, устройство набережной на берегу реки Дубна".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Главы Талдомского муниципального района Московской области # 119 от 24.01.07 г. "Об утверждении проекта границ отвода земельного участка для жилищного строительства п. Вербилки, ул.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К.Маркса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Талдомского муниципального района";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Главы Талдомского муниципального района Московской области # 390 от 20.02.07 г. "О размещении квартала многоэтажного жилищного комплекса в п. Вербилки,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ул.К.Маркса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аренды земельного участка # 35 от 27.07.07 г. для жилищного строительства с кадастровым # 50:01 006 03 67:0063;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Инвестиционный контракт # 6 от 25.09.06 г. на строительство жилых многоэтажных домов по адресу: Московская область, Талдомский район, пос. Вербилки, ул. Карла Маркса;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#1 к Инвестиционному контракту #6 от 25.09.06г.;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на строительство ОГРН 1025007830693-7 "9-ти этажный 3-х секционный жилой дом" (позиция # 1 I-й очереди проекта планировки территории многоэтажного жилищного строительства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Строительный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 - 40634,7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площадь жилого дома - 11932,2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количество квартир - 96, общая площадь квартир - 7224,85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жилая площадь - 3674,62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количество наземных этажей - 9. Дата выдачи 20.05.2009 г.;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Разрешение на строительство ОГРН 1025007830693-8 ";9-ти этажный 3-х секционный жилой дом (позиция # 2 I-й очереди проекта планировки территории многоэтажного жилищного строительства";</w:t>
      </w:r>
    </w:p>
    <w:p w:rsidR="00AC7D4F" w:rsidRPr="00AC7D4F" w:rsidRDefault="00AC7D4F" w:rsidP="00AC7D4F">
      <w:pPr>
        <w:numPr>
          <w:ilvl w:val="1"/>
          <w:numId w:val="1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Строительный объем - 40278,8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площадь жилого дома - 11932,2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количество квартир - 104, общая площадь квартир - 7269,73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жилая площадь - 3708,3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количество наземных этажей - 9. Дата выдачи 20.05.2009 г.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Собственник земельного участка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Администрация Талдомского района Московской области.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Площадь земельного участка, предусмотренная проектной документацией - 28000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(2,8 га).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Местоположение строящихся домов (район и адрес строительства)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Талдомский район, Московской области, городское поселение Вербилки, ул. Карла Маркса.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Предполагаемый срок получения разрешения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ввод в эксплуатацию строящегося объекта: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"96-ти квартирный 3-х секционный 9-ти этажный кирпичный жилой дом" - 01.10.2010 года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"104-х квартирный 3-х секционный 9-ти этажный кирпичный жилой дом" - 01.07.2011 года.</w:t>
      </w:r>
    </w:p>
    <w:p w:rsidR="00AC7D4F" w:rsidRPr="00AC7D4F" w:rsidRDefault="00AC7D4F" w:rsidP="00AC7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количество квартир в домах - 200 шт.</w:t>
      </w:r>
    </w:p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них в 96-ти квартирном 3-х секционном 9-ти этажном кирпичном жилом доме:</w:t>
      </w: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3"/>
        <w:gridCol w:w="1762"/>
        <w:gridCol w:w="1395"/>
      </w:tblGrid>
      <w:tr w:rsidR="00AC7D4F" w:rsidRPr="00AC7D4F" w:rsidTr="00AC7D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Общей площадью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 Однокомнатные квартиры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50,65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50,76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50,94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50,48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Двухкомнатные квартиры</w:t>
            </w:r>
          </w:p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66,58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66,60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66,42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69,38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66,82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69,78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65,00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67,76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66,53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Трехкомнатные квартиры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89,52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92,03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90,02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89,42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92,84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89,92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Офисные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155,95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123,58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81,89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97,30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138,75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124,58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площадь квартир составляет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6 936,57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жилая площадь квартир составляет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3 674,62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площадь офисных помещений составляет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722,05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Площадь жилого здания составляет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11 932,20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Состав общего 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имущества: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Техподполье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1124,80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Чердак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999,52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Лифты, лифтовые холлы, мусоропровод,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мусорокамеры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лестничные площадки, коридоры, тамбур, помещение консьержа,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электрощитовая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них в 104-х квартирном 3-х секционном 9-ти этажном кирпичном жилом доме:</w:t>
      </w:r>
    </w:p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8"/>
        <w:gridCol w:w="1762"/>
        <w:gridCol w:w="1251"/>
      </w:tblGrid>
      <w:tr w:rsidR="00AC7D4F" w:rsidRPr="00AC7D4F" w:rsidTr="00AC7D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Общей площадью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Однокомнатные квартиры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44,21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44,52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45,18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</w:t>
            </w:r>
            <w:proofErr w:type="gram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90  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45,97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Двухкомнатные квартиры</w:t>
            </w:r>
          </w:p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67,55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67,81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</w:t>
            </w:r>
            <w:proofErr w:type="gram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94  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68,01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68,26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70,09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70,88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70,91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70,93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71,09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71,46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76,80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Трехкомнатные квартиры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95,94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96,02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96,77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99,62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107,59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110,24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Офисные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125,94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151,83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81,89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97,06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134,71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AC7D4F" w:rsidRPr="00AC7D4F" w:rsidTr="00AC7D4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126,25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AC7D4F" w:rsidRPr="00AC7D4F" w:rsidRDefault="00AC7D4F" w:rsidP="00AC7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площадь квартир составляет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7 269,73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жилая площадь квартир составляет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3 708,30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площадь офисных помещений составляет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717,68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Площадь жилого здания составляет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11 932,20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Состав общего 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имущества: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Техподполье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1124,80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.;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Чердак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999,52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кв.м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Лифты, лифтовые холлы, мусоропровод,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мусорокамеры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лестничные площадки, коридоры, тамбур, помещение консьержа,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электрощитовая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7D4F" w:rsidRPr="00AC7D4F" w:rsidRDefault="00AC7D4F" w:rsidP="00AC7D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Строительные конструкции и оборудование: Фундаменты: Свайные с монолитной ЖБ плитой; Цоколь: Декоративная штукатурка с рустовкой под природный камень; Наружные стены: Кирпич лицевой силикатный, согласно цветового решения фасадов, блоки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полистиролбетонные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Внутренние несущие стены: Монолитные железобетонные; Перекрытия и покрытие: монолитные железобетонные; Лестницы: железобетонные проступи по металлическим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косоурам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отделку плиткой, сборные ЖБ марши, монолитные площадки; Лифты: Пассажирские, грузоподъемностью 630 кг.; Кровля: Плоская с внутренним водостоком. Покрытие кровли - "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Филизол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утеплитель ПСБ; - Мусоропроводы; Внутренняя отделка: общедомовые помещения: штукатурка, покраска, керамическая плитка (в зависимости от назначения помещений); муниципальные квартиры: стены v штукатурка, покраска, обои, полы - линолеум, керамическая плитка (в зависимости от назначения помещений); остальные квартиры v подготовка под чистовую отделку; Остекление - окна ПВХ; Водоснабжение v холодная и горячая вода от городских сетей; Отопление v от городских сетей; Газификация - от городских сетей; Прочее - Телефонизация, радиофикация, телевидение, пожарная сигнализация и система раннего оповещения.</w:t>
      </w:r>
    </w:p>
    <w:p w:rsidR="00AC7D4F" w:rsidRPr="00AC7D4F" w:rsidRDefault="00AC7D4F" w:rsidP="00AC7D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Планируемая стоимость объекта I-й очереди составляет: 531 791,89 тыс. руб.</w:t>
      </w:r>
    </w:p>
    <w:p w:rsidR="00AC7D4F" w:rsidRPr="00AC7D4F" w:rsidRDefault="00AC7D4F" w:rsidP="00AC7D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указанных многоквартирных жилых домов: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Представители государственно архитектурно-строительного надзора;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заказчика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проектной организации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эксплуатирующей организации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генерального подрядчика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Главный архитектор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Талдомског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органа государственного санитарно-эпидемиологического надзора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управления по делам ГО и ЧС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органов государственного пожарного надзора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управления соцзащиты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Дмитровского общества инвалидов</w:t>
      </w:r>
    </w:p>
    <w:p w:rsidR="00AC7D4F" w:rsidRPr="00AC7D4F" w:rsidRDefault="00AC7D4F" w:rsidP="00AC7D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Краткие сведения о деятельности компании, сроках и условиях реализации строящегося и готового жилья: ООО "ГАЗНИСТРОЙ" является инвестиционно-строительной компанией, основным видом деятельности, которая осуществляет выполнение функций Инвестора-Застройщика и Генерального Подрядчика при строительстве многоквартирных жилых домов, наружных инженерных сетей и благоустройство прилегающих к ним территорий. Основными направлениями инвестиций в бизнес проекты, которые на сегодняшний день мы реализуем, являются строительство доступного и качественного жилья. Организация является лидером в области сельского жилищного строительства на Севере Подмосковья. Наши проекты разработаны проектными бюро Московской области такими как "АТТИК" г. Дмитров и Серпуховская территориальная мастерская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Мосгражданпроект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2008 года ООО "ГАЗНИСТРОЙ" участник федеральной целевой программы по реализации инвестиционных программ за счет средств федерального бюджета в рамках подпрограммы "Выполнение государственных обязательств по обеспечению жильем категории граждан, установленных федеральным законодательством", а также мероприятий по обеспечению жильем отдельных категорий граждан, в том числе федеральных государственных гражданских служащих, а также ряда иных категорий граждан на основании отдельных решений Правительства РФ. В рамках указанных подпрограмм будут обеспечиваться жильем следующие категории граждан: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военнослужащие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увольняемые с военной службы, и приравненные к ним лица;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уволенные с воинской службы, и приравненные к ним лица;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выезжающие из районов Крайнего Севера и приравненных к ним местностей;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ветераны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ВОВ, а также ветераны подразделений особого риска;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вынужденные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переселенцы;</w:t>
      </w:r>
    </w:p>
    <w:p w:rsidR="00AC7D4F" w:rsidRPr="00AC7D4F" w:rsidRDefault="00AC7D4F" w:rsidP="00AC7D4F">
      <w:pPr>
        <w:numPr>
          <w:ilvl w:val="1"/>
          <w:numId w:val="2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жилых помещений для молодых семей и молодых специалистов, проживающих и работающих в сельской местности.</w:t>
      </w:r>
    </w:p>
    <w:p w:rsidR="00AC7D4F" w:rsidRPr="00AC7D4F" w:rsidRDefault="00AC7D4F" w:rsidP="00AC7D4F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Краткая информация об Объекте, месторасположении и инфраструктуре: Единый жилой комплекс, который будет располагаться на берегу р. Дубна. Городское поселение Вербилки расположено в Талдомском районе на севере Московской области в 80 км от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г.Москвы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его площадь 1540 га. Административное поселение включает в себя территории поселка Вербилки и деревни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Акишево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городском поселении Вербилки промышленность является ведущей отраслью экономики поселения. В производстве основных видов продукции преобладает производство фарфоровой посуды. В Вербилках функционируют поликлиника, школы, детские сады, профессиональное училище, Дом культуры, детская школа искусств. Действуют спортивные секции по боксу, футболу, волейболу, хоккею, настольному теннису, бодибилдингу. Имеется стадион, хоккейная коробка, волейбольная и баскетбольная площадки.</w:t>
      </w:r>
    </w:p>
    <w:p w:rsidR="00AC7D4F" w:rsidRPr="00AC7D4F" w:rsidRDefault="00AC7D4F" w:rsidP="00AC7D4F">
      <w:pPr>
        <w:shd w:val="clear" w:color="auto" w:fill="FFFFFF"/>
        <w:spacing w:before="240" w:after="72" w:line="240" w:lineRule="auto"/>
        <w:jc w:val="center"/>
        <w:outlineLvl w:val="1"/>
        <w:rPr>
          <w:rFonts w:ascii="Arial" w:eastAsia="Times New Roman" w:hAnsi="Arial" w:cs="Arial"/>
          <w:color w:val="00AFEC"/>
          <w:sz w:val="23"/>
          <w:szCs w:val="23"/>
          <w:lang w:eastAsia="ru-RU"/>
        </w:rPr>
      </w:pPr>
      <w:r w:rsidRPr="00AC7D4F">
        <w:rPr>
          <w:rFonts w:ascii="Arial" w:eastAsia="Times New Roman" w:hAnsi="Arial" w:cs="Arial"/>
          <w:color w:val="00AFEC"/>
          <w:sz w:val="23"/>
          <w:szCs w:val="23"/>
          <w:lang w:eastAsia="ru-RU"/>
        </w:rPr>
        <w:t>ИНФОРМАЦИЯ О ЗАСТРОЙЩИКЕ</w:t>
      </w:r>
    </w:p>
    <w:p w:rsidR="00AC7D4F" w:rsidRPr="00AC7D4F" w:rsidRDefault="00AC7D4F" w:rsidP="00AC7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ООО "ГАЗНИСТРОЙ"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инвестиционно-строительная компания, основным видом деятельности которой является выполнения функций Генерального подрядчика при строительстве многоквартирных жилых домов, наружных инженерных сетей и благоустройство прилегающих к ним территорий. Компания основана 24 марта 2004 года.</w:t>
      </w:r>
    </w:p>
    <w:tbl>
      <w:tblPr>
        <w:tblW w:w="0" w:type="auto"/>
        <w:tblInd w:w="7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9"/>
        <w:gridCol w:w="3577"/>
      </w:tblGrid>
      <w:tr w:rsidR="00AC7D4F" w:rsidRPr="00AC7D4F" w:rsidTr="00AC7D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Юридический адрес: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141090, М.О., г. Королев,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пгт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proofErr w:type="gram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Болшево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ул.Московская</w:t>
            </w:r>
            <w:proofErr w:type="spellEnd"/>
            <w:proofErr w:type="gram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д.3 </w:t>
            </w:r>
          </w:p>
        </w:tc>
      </w:tr>
      <w:tr w:rsidR="00AC7D4F" w:rsidRPr="00AC7D4F" w:rsidTr="00AC7D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Почтовый и фактический адрес: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E5FB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141090, М.О., г. Королев, </w:t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пгт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proofErr w:type="gram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Болшево</w:t>
            </w:r>
            <w:proofErr w:type="spell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ул.Московская</w:t>
            </w:r>
            <w:proofErr w:type="spellEnd"/>
            <w:proofErr w:type="gramEnd"/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д.3</w:t>
            </w:r>
          </w:p>
        </w:tc>
      </w:tr>
      <w:tr w:rsidR="00AC7D4F" w:rsidRPr="00AC7D4F" w:rsidTr="00AC7D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Контактные телефоны: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F0FD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AC7D4F" w:rsidRPr="00AC7D4F" w:rsidRDefault="00AC7D4F" w:rsidP="00AC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8(495)516-1266   8(495)638-5639</w:t>
            </w:r>
            <w:r w:rsidRPr="00AC7D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8(495)646-8269   8(495)229-4290 </w:t>
            </w:r>
          </w:p>
        </w:tc>
      </w:tr>
    </w:tbl>
    <w:p w:rsidR="00AC7D4F" w:rsidRPr="00AC7D4F" w:rsidRDefault="00AC7D4F" w:rsidP="00AC7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Номер и дата регистрации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- 1045003355231, 24 марта 2004 года.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Свидетельство о государственной регистрации юридического лица: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Серия 50 # 004180715, зарегистрировано 24.03.2004 Межрайонной инспекцией Министерства РФ по налогам и сборам #2 Московской области.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Учредитель: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Юрко Юрий Юрьевич - 100%</w:t>
      </w:r>
    </w:p>
    <w:p w:rsidR="00AC7D4F" w:rsidRPr="00AC7D4F" w:rsidRDefault="00AC7D4F" w:rsidP="00AC7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ГАЗНИСТРОЙ принимало участие в проектах строительства многоквартирных домов: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Московская область, Дмитровский район, г. Дмитров,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Махалина,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135-ти квартирный 3-х секционный 9-ти этажный кирпичный жилой дом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ГАЗНИСТРОЙ Генеральный подрядчик;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Московская </w:t>
      </w:r>
      <w:proofErr w:type="gram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область ,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Дмитровский район, г. Дмитров,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Махалина,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170-ти квартирный 4-х секционный 9-ти этажный жилой дом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ООО ГАЗНИСТРОЙ Генеральный подрядчик и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Соинвестор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Московская область, Дмитровский район,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пгт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Подосинки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113-квартирный 4-х секционный 6-ти этажный (с жилой мансардой) кирпичный дом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ГАЗНИСТРОЙ Инвестор строительства и Генеральный подрядчик;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Московская область, Дмитровский район,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пгт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Подосинки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170-квартирный 6-ти секционный 6-ти этажный (с жилой мансардой) кирпичный дом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ГАЗНИСТРОЙ Инвестор строительства и Генеральный подрядчик;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Закончено строительство 48-ми квартирного 2-х секционного 6-ти этажного кирпичного жилого дома по адресу Московская область, Дмитровский район, пос.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Новосиньково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ГАЗНИСТРОЙ Инвестор-Застройщик и Генеральный подрядчик;</w:t>
      </w:r>
    </w:p>
    <w:p w:rsidR="00AC7D4F" w:rsidRPr="00AC7D4F" w:rsidRDefault="00AC7D4F" w:rsidP="00AC7D4F">
      <w:pPr>
        <w:numPr>
          <w:ilvl w:val="1"/>
          <w:numId w:val="3"/>
        </w:numPr>
        <w:shd w:val="clear" w:color="auto" w:fill="FFFFFF"/>
        <w:spacing w:after="0" w:line="240" w:lineRule="auto"/>
        <w:ind w:left="102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Закончено строительство 72-х квартирного 3-х секционного 6-ти этажного кирпичного жилого дома по адресу Московская область, Дмитровский район, пос. </w:t>
      </w:r>
      <w:proofErr w:type="spellStart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Новосиньково</w:t>
      </w:r>
      <w:proofErr w:type="spell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ГАЗНИСТРОЙ Инвестор-застройщик и Генеральный подрядчик.</w:t>
      </w:r>
    </w:p>
    <w:p w:rsidR="00AC7D4F" w:rsidRPr="00AC7D4F" w:rsidRDefault="00AC7D4F" w:rsidP="00AC7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Вид </w:t>
      </w:r>
      <w:proofErr w:type="spell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лицензируюмой</w:t>
      </w:r>
      <w:proofErr w:type="spellEnd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деятельности: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Строительство</w:t>
      </w:r>
      <w:proofErr w:type="gramEnd"/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зданий и сооружений I и II уровня ответственности в соответствии с государственным стандартом.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Дата и номер лицензии, наименование выдавшего ее органа: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 октября 2006 года, #ГС-1-50-02-27-0-5018093615-031005-1, срок действия по 07.06.09., выдана государственным комитетом РФ по строительству и жилищно-коммунальному комплексу.</w:t>
      </w:r>
    </w:p>
    <w:p w:rsidR="00AC7D4F" w:rsidRPr="00AC7D4F" w:rsidRDefault="00AC7D4F" w:rsidP="00AC7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Величина собственных денежных средств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достаточная для осуществления строительства.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Финансовый результат текущего года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положительный.</w:t>
      </w:r>
      <w:r w:rsidRPr="00AC7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Кредиторская задолженности на день опубликования проектной декларации - </w:t>
      </w:r>
      <w:r w:rsidRPr="00AC7D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нет.</w:t>
      </w:r>
    </w:p>
    <w:p w:rsidR="00EA4605" w:rsidRDefault="00EA4605"/>
    <w:sectPr w:rsidR="00E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6049"/>
    <w:multiLevelType w:val="multilevel"/>
    <w:tmpl w:val="576ACE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757AB"/>
    <w:multiLevelType w:val="multilevel"/>
    <w:tmpl w:val="F826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120BF"/>
    <w:multiLevelType w:val="multilevel"/>
    <w:tmpl w:val="EE4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F"/>
    <w:rsid w:val="00AC7D4F"/>
    <w:rsid w:val="00E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4AED-B632-4AED-BF83-666007B2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C7D4F"/>
    <w:rPr>
      <w:i/>
      <w:iCs/>
    </w:rPr>
  </w:style>
  <w:style w:type="paragraph" w:customStyle="1" w:styleId="consist-of">
    <w:name w:val="consist-of"/>
    <w:basedOn w:val="a"/>
    <w:rsid w:val="00A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laration-square">
    <w:name w:val="declaration-square"/>
    <w:basedOn w:val="a"/>
    <w:rsid w:val="00A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11720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2014-09-29T08:50:00Z</dcterms:created>
  <dcterms:modified xsi:type="dcterms:W3CDTF">2014-09-29T08:51:00Z</dcterms:modified>
</cp:coreProperties>
</file>